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bookmarkStart w:id="0" w:name="_GoBack"/>
      <w:bookmarkEnd w:id="0"/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165225" cy="720725"/>
            <wp:effectExtent l="19050" t="0" r="0" b="0"/>
            <wp:docPr id="2" name="图片 0" descr="捕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捕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6814" cy="72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良好农业规范</w:t>
      </w:r>
      <w:r>
        <w:rPr>
          <w:rFonts w:hint="eastAsia"/>
          <w:b/>
          <w:sz w:val="52"/>
          <w:szCs w:val="52"/>
          <w:lang w:val="en-US" w:eastAsia="zh-CN"/>
        </w:rPr>
        <w:t>再</w:t>
      </w:r>
      <w:r>
        <w:rPr>
          <w:rFonts w:hint="eastAsia"/>
          <w:b/>
          <w:sz w:val="52"/>
          <w:szCs w:val="52"/>
        </w:rPr>
        <w:t>认证农场调查表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30"/>
          <w:szCs w:val="30"/>
        </w:rPr>
        <w:t>（植物生产）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tabs>
          <w:tab w:val="left" w:pos="7655"/>
        </w:tabs>
        <w:spacing w:line="360" w:lineRule="auto"/>
        <w:ind w:left="850" w:leftChars="405"/>
        <w:jc w:val="left"/>
        <w:rPr>
          <w:rFonts w:ascii="宋体" w:hAnsi="宋体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申请单位（盖章）：</w:t>
      </w:r>
      <w:r>
        <w:rPr>
          <w:rFonts w:hint="eastAsia" w:ascii="宋体" w:hAnsi="宋体"/>
          <w:b w:val="0"/>
          <w:bCs w:val="0"/>
          <w:color w:val="000000"/>
          <w:sz w:val="32"/>
          <w:szCs w:val="32"/>
          <w:u w:val="single"/>
        </w:rPr>
        <w:t xml:space="preserve">                            </w:t>
      </w:r>
    </w:p>
    <w:p>
      <w:pPr>
        <w:tabs>
          <w:tab w:val="left" w:pos="7655"/>
        </w:tabs>
        <w:spacing w:line="360" w:lineRule="auto"/>
        <w:ind w:left="850" w:leftChars="405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>
      <w:pPr>
        <w:tabs>
          <w:tab w:val="left" w:pos="7655"/>
        </w:tabs>
        <w:spacing w:line="360" w:lineRule="auto"/>
        <w:ind w:left="850" w:leftChars="405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法人/负责人（签字）：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          </w:t>
      </w:r>
    </w:p>
    <w:p>
      <w:pPr>
        <w:tabs>
          <w:tab w:val="left" w:pos="7655"/>
        </w:tabs>
        <w:spacing w:line="360" w:lineRule="auto"/>
        <w:ind w:left="850" w:leftChars="405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>
      <w:pPr>
        <w:spacing w:line="360" w:lineRule="auto"/>
        <w:ind w:firstLine="800" w:firstLineChars="250"/>
        <w:rPr>
          <w:b/>
          <w:sz w:val="44"/>
          <w:szCs w:val="44"/>
        </w:rPr>
      </w:pPr>
      <w:r>
        <w:rPr>
          <w:rFonts w:hint="eastAsia" w:ascii="宋体" w:hAnsi="宋体"/>
          <w:color w:val="000000"/>
          <w:sz w:val="32"/>
          <w:szCs w:val="32"/>
        </w:rPr>
        <w:t>申请日期：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color w:val="000000"/>
          <w:sz w:val="32"/>
          <w:szCs w:val="32"/>
        </w:rPr>
        <w:t>年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color w:val="000000"/>
          <w:sz w:val="32"/>
          <w:szCs w:val="32"/>
        </w:rPr>
        <w:t>月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color w:val="000000"/>
          <w:sz w:val="32"/>
          <w:szCs w:val="32"/>
        </w:rPr>
        <w:t>日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贵州奥博特认证有限公司</w:t>
      </w:r>
    </w:p>
    <w:p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地址：贵州省贵阳国家高新区长岭南路</w:t>
      </w:r>
      <w:r>
        <w:rPr>
          <w:sz w:val="18"/>
          <w:szCs w:val="18"/>
        </w:rPr>
        <w:t>31</w:t>
      </w:r>
      <w:r>
        <w:rPr>
          <w:rFonts w:hint="eastAsia"/>
          <w:sz w:val="18"/>
          <w:szCs w:val="18"/>
        </w:rPr>
        <w:t>号国家数字内容产业园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楼</w:t>
      </w:r>
    </w:p>
    <w:p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邮编：</w:t>
      </w:r>
      <w:r>
        <w:rPr>
          <w:sz w:val="18"/>
          <w:szCs w:val="18"/>
        </w:rPr>
        <w:t xml:space="preserve">550008  </w:t>
      </w:r>
      <w:r>
        <w:rPr>
          <w:rFonts w:hint="eastAsia"/>
          <w:sz w:val="18"/>
          <w:szCs w:val="18"/>
        </w:rPr>
        <w:t>电话：</w:t>
      </w:r>
      <w:r>
        <w:rPr>
          <w:sz w:val="18"/>
          <w:szCs w:val="18"/>
        </w:rPr>
        <w:t xml:space="preserve">0851-87102226 </w:t>
      </w:r>
      <w:r>
        <w:rPr>
          <w:rFonts w:hint="eastAsia"/>
          <w:sz w:val="18"/>
          <w:szCs w:val="18"/>
        </w:rPr>
        <w:t>传真：</w:t>
      </w:r>
      <w:r>
        <w:rPr>
          <w:sz w:val="18"/>
          <w:szCs w:val="18"/>
        </w:rPr>
        <w:t>0851-87102229</w:t>
      </w:r>
    </w:p>
    <w:p>
      <w:pPr>
        <w:jc w:val="center"/>
        <w:rPr>
          <w:sz w:val="18"/>
          <w:szCs w:val="18"/>
        </w:rPr>
      </w:pPr>
    </w:p>
    <w:p>
      <w:pPr>
        <w:jc w:val="center"/>
        <w:rPr>
          <w:sz w:val="18"/>
          <w:szCs w:val="1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注 意 事 项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本表仅适用于植物收获及其简单处理产品。</w:t>
      </w:r>
      <w:r>
        <w:rPr>
          <w:rFonts w:hint="eastAsia" w:ascii="宋体" w:hAnsi="宋体"/>
          <w:sz w:val="28"/>
          <w:szCs w:val="28"/>
          <w:lang w:val="en-US" w:eastAsia="zh-CN"/>
        </w:rPr>
        <w:t>申请茶叶及烟叶模块认证时需要填写“加工”类</w:t>
      </w:r>
      <w:r>
        <w:rPr>
          <w:rFonts w:hint="eastAsia" w:ascii="宋体" w:hAnsi="宋体"/>
          <w:sz w:val="28"/>
          <w:szCs w:val="28"/>
        </w:rPr>
        <w:t>《</w:t>
      </w:r>
      <w:r>
        <w:rPr>
          <w:rFonts w:hint="eastAsia" w:ascii="宋体" w:hAnsi="宋体"/>
          <w:sz w:val="28"/>
          <w:szCs w:val="28"/>
          <w:lang w:val="en-US" w:eastAsia="zh-CN"/>
        </w:rPr>
        <w:t>良好农业规范</w:t>
      </w:r>
      <w:r>
        <w:rPr>
          <w:rFonts w:hint="eastAsia" w:ascii="宋体" w:hAnsi="宋体"/>
          <w:sz w:val="28"/>
          <w:szCs w:val="28"/>
        </w:rPr>
        <w:t>认证调查表》。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本表无法人（负责人、内检员）签字和单位盖章均视为无效。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本表涂改后无确认章（或签字）无效。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本表应打印或用钢笔、签字笔填写，字迹工整、清晰。如无某项目内容时应划</w:t>
      </w:r>
      <w:r>
        <w:rPr>
          <w:rFonts w:hint="eastAsia" w:ascii="宋体" w:hAnsi="宋体"/>
          <w:sz w:val="28"/>
          <w:szCs w:val="28"/>
          <w:lang w:eastAsia="zh-CN"/>
        </w:rPr>
        <w:t>“</w:t>
      </w:r>
      <w:r>
        <w:rPr>
          <w:rFonts w:hint="eastAsia" w:ascii="宋体" w:hAnsi="宋体"/>
          <w:sz w:val="28"/>
          <w:szCs w:val="28"/>
          <w:lang w:val="en-US" w:eastAsia="zh-CN"/>
        </w:rPr>
        <w:t>/”</w:t>
      </w:r>
      <w:r>
        <w:rPr>
          <w:rFonts w:hint="eastAsia" w:ascii="宋体" w:hAnsi="宋体"/>
          <w:sz w:val="28"/>
          <w:szCs w:val="28"/>
        </w:rPr>
        <w:t>表示，若因故无法填写时，应注明原因。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填报数据一律用阿拉伯数字，文字说明一律用汉字。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jc w:val="center"/>
        <w:rPr>
          <w:rFonts w:ascii="黑体" w:eastAsia="黑体"/>
          <w:b/>
          <w:color w:val="000000"/>
          <w:sz w:val="28"/>
        </w:rPr>
      </w:pPr>
      <w:r>
        <w:rPr>
          <w:rFonts w:hint="eastAsia" w:ascii="黑体" w:eastAsia="黑体"/>
          <w:b/>
          <w:color w:val="000000"/>
          <w:sz w:val="28"/>
        </w:rPr>
        <w:t>第一部分  基本情况</w:t>
      </w:r>
    </w:p>
    <w:p>
      <w:pPr>
        <w:spacing w:line="360" w:lineRule="auto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1、基地名称与地址</w:t>
      </w:r>
    </w:p>
    <w:tbl>
      <w:tblPr>
        <w:tblStyle w:val="2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62" w:type="dxa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lang w:val="en-US"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1.1</w:t>
            </w:r>
            <w:r>
              <w:rPr>
                <w:rFonts w:hint="eastAsia" w:ascii="宋体" w:hAnsi="宋体"/>
                <w:color w:val="000000"/>
                <w:szCs w:val="21"/>
              </w:rPr>
              <w:t>生产单元（基地）地址是否变更？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如是，请填写新的生产单元（基地）地址：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 </w:t>
            </w: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1.</w:t>
            </w: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生产基地范围是否变更？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是   </w:t>
            </w:r>
            <w:r>
              <w:rPr>
                <w:rFonts w:hint="eastAsia" w:ascii="宋体" w:hAnsi="宋体" w:eastAsia="宋体" w:cs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否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如是，请详细描述变更情况或提供相关文件：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      </w:t>
            </w:r>
          </w:p>
          <w:p>
            <w:pPr>
              <w:spacing w:line="360" w:lineRule="exact"/>
              <w:rPr>
                <w:rFonts w:ascii="宋体" w:hAnsi="宋体"/>
                <w:lang w:val="en-US"/>
              </w:rPr>
            </w:pPr>
            <w:r>
              <w:rPr>
                <w:rFonts w:hint="eastAsia" w:ascii="宋体" w:hAnsi="宋体"/>
                <w:lang w:val="en-US"/>
              </w:rPr>
              <w:t>1.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  <w:lang w:val="en-US"/>
              </w:rPr>
              <w:t>生产组织模式</w:t>
            </w:r>
            <w:r>
              <w:rPr>
                <w:rFonts w:hint="eastAsia" w:ascii="宋体" w:hAnsi="宋体"/>
                <w:color w:val="000000"/>
                <w:szCs w:val="21"/>
              </w:rPr>
              <w:t>是否变更？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是   </w:t>
            </w:r>
            <w:r>
              <w:rPr>
                <w:rFonts w:hint="eastAsia" w:ascii="宋体" w:hAnsi="宋体" w:eastAsia="宋体" w:cs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否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如是，请</w:t>
            </w:r>
            <w:r>
              <w:rPr>
                <w:rFonts w:hint="eastAsia" w:ascii="宋体" w:hAnsi="宋体"/>
                <w:color w:val="000000"/>
              </w:rPr>
              <w:t>描述</w:t>
            </w:r>
            <w:r>
              <w:rPr>
                <w:rFonts w:hint="eastAsia" w:ascii="宋体" w:hAnsi="宋体"/>
                <w:color w:val="000000"/>
                <w:szCs w:val="21"/>
              </w:rPr>
              <w:t>新的生产组织模式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：</w:t>
            </w:r>
          </w:p>
          <w:p>
            <w:pPr>
              <w:spacing w:line="360" w:lineRule="exact"/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position w:val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position w:val="0"/>
                <w:lang w:val="en-US" w:eastAsia="zh-CN"/>
              </w:rPr>
              <w:t>公司    □合作社    □公司+农户  □合作社+农户    □其他，描述：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</w:p>
          <w:p>
            <w:pPr>
              <w:spacing w:line="360" w:lineRule="exact"/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/>
                <w:color w:val="000000"/>
              </w:rPr>
              <w:t>如实际生产涉及农户，请填写农户数：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lang w:val="en-US"/>
              </w:rPr>
              <w:t>1.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生产类型是否变更？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是   </w:t>
            </w:r>
            <w:r>
              <w:rPr>
                <w:rFonts w:hint="eastAsia" w:ascii="宋体" w:hAnsi="宋体" w:eastAsia="宋体" w:cs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否</w:t>
            </w:r>
          </w:p>
          <w:p>
            <w:pPr>
              <w:spacing w:line="360" w:lineRule="auto"/>
              <w:rPr>
                <w:rFonts w:hint="eastAsia" w:ascii="黑体" w:eastAsia="黑体"/>
                <w:color w:val="000000"/>
                <w:szCs w:val="21"/>
                <w:vertAlign w:val="baselin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如是，请选择新的生产类型：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</w:rPr>
              <w:t xml:space="preserve">大田种植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/>
              </w:rPr>
              <w:t xml:space="preserve">设施栽培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/>
              </w:rPr>
              <w:t>大田种植</w:t>
            </w:r>
            <w:r>
              <w:rPr>
                <w:rFonts w:hint="eastAsia" w:ascii="宋体" w:hAnsi="宋体"/>
                <w:color w:val="000000"/>
              </w:rPr>
              <w:t>+</w:t>
            </w:r>
            <w:r>
              <w:rPr>
                <w:rFonts w:hint="eastAsia" w:ascii="宋体" w:hAnsi="宋体"/>
              </w:rPr>
              <w:t>设施栽培</w:t>
            </w:r>
          </w:p>
        </w:tc>
      </w:tr>
    </w:tbl>
    <w:tbl>
      <w:tblPr>
        <w:tblStyle w:val="24"/>
        <w:tblpPr w:leftFromText="180" w:rightFromText="180" w:vertAnchor="text" w:horzAnchor="page" w:tblpX="1087" w:tblpY="468"/>
        <w:tblOverlap w:val="never"/>
        <w:tblW w:w="9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3650"/>
        <w:gridCol w:w="1561"/>
        <w:gridCol w:w="4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79" w:type="dxa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3650" w:type="dxa"/>
            <w:vAlign w:val="center"/>
          </w:tcPr>
          <w:p>
            <w:pPr>
              <w:jc w:val="center"/>
            </w:pPr>
            <w:r>
              <w:t>项目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</w:pPr>
            <w:r>
              <w:t>是</w:t>
            </w:r>
            <w:r>
              <w:rPr>
                <w:rFonts w:hint="eastAsia"/>
                <w:lang w:val="en-US" w:eastAsia="zh-CN"/>
              </w:rPr>
              <w:t>/</w:t>
            </w:r>
            <w:r>
              <w:t>否修订</w:t>
            </w:r>
          </w:p>
        </w:tc>
        <w:tc>
          <w:tcPr>
            <w:tcW w:w="4071" w:type="dxa"/>
            <w:vAlign w:val="center"/>
          </w:tcPr>
          <w:p>
            <w:pPr>
              <w:jc w:val="center"/>
            </w:pPr>
            <w:r>
              <w:t>如修订</w:t>
            </w:r>
            <w:r>
              <w:rPr>
                <w:rFonts w:hint="eastAsia"/>
              </w:rPr>
              <w:t>,</w:t>
            </w:r>
            <w:r>
              <w:t>请提供新版本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  <w:vAlign w:val="center"/>
          </w:tcPr>
          <w:p>
            <w:r>
              <w:t>1</w:t>
            </w:r>
          </w:p>
        </w:tc>
        <w:tc>
          <w:tcPr>
            <w:tcW w:w="3650" w:type="dxa"/>
            <w:vAlign w:val="center"/>
          </w:tcPr>
          <w:p>
            <w:r>
              <w:t>质量管理手册</w:t>
            </w:r>
          </w:p>
        </w:tc>
        <w:tc>
          <w:tcPr>
            <w:tcW w:w="1561" w:type="dxa"/>
            <w:vAlign w:val="center"/>
          </w:tcPr>
          <w:p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否</w:t>
            </w:r>
          </w:p>
        </w:tc>
        <w:tc>
          <w:tcPr>
            <w:tcW w:w="407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9" w:type="dxa"/>
            <w:vAlign w:val="center"/>
          </w:tcPr>
          <w:p>
            <w:r>
              <w:t>2</w:t>
            </w:r>
          </w:p>
        </w:tc>
        <w:tc>
          <w:tcPr>
            <w:tcW w:w="3650" w:type="dxa"/>
            <w:vAlign w:val="center"/>
          </w:tcPr>
          <w:p>
            <w:r>
              <w:rPr>
                <w:rFonts w:hint="eastAsia"/>
              </w:rPr>
              <w:t>生产</w:t>
            </w:r>
            <w:r>
              <w:t>操作规程</w:t>
            </w:r>
          </w:p>
        </w:tc>
        <w:tc>
          <w:tcPr>
            <w:tcW w:w="1561" w:type="dxa"/>
            <w:vAlign w:val="center"/>
          </w:tcPr>
          <w:p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否</w:t>
            </w:r>
          </w:p>
        </w:tc>
        <w:tc>
          <w:tcPr>
            <w:tcW w:w="4071" w:type="dxa"/>
            <w:vAlign w:val="center"/>
          </w:tcPr>
          <w:p/>
        </w:tc>
      </w:tr>
    </w:tbl>
    <w:p>
      <w:pPr>
        <w:spacing w:line="360" w:lineRule="auto"/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2、</w:t>
      </w:r>
      <w:r>
        <w:rPr>
          <w:rFonts w:ascii="黑体" w:eastAsia="黑体"/>
          <w:color w:val="000000"/>
          <w:szCs w:val="21"/>
        </w:rPr>
        <w:t>质量管理文件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</w:rPr>
      </w:pPr>
      <w:r>
        <w:rPr>
          <w:rFonts w:hint="eastAsia" w:ascii="黑体" w:eastAsia="黑体"/>
          <w:color w:val="000000"/>
          <w:szCs w:val="21"/>
        </w:rPr>
        <w:t>3</w:t>
      </w:r>
      <w:r>
        <w:rPr>
          <w:rFonts w:ascii="黑体" w:eastAsia="黑体"/>
          <w:color w:val="000000"/>
          <w:szCs w:val="21"/>
        </w:rPr>
        <w:t>、</w:t>
      </w:r>
      <w:r>
        <w:rPr>
          <w:rFonts w:hint="eastAsia" w:ascii="黑体" w:eastAsia="黑体"/>
          <w:color w:val="000000"/>
          <w:szCs w:val="21"/>
        </w:rPr>
        <w:t>上年度</w:t>
      </w:r>
      <w:r>
        <w:rPr>
          <w:rFonts w:ascii="黑体" w:eastAsia="黑体"/>
          <w:color w:val="000000"/>
          <w:szCs w:val="21"/>
        </w:rPr>
        <w:t>认证</w:t>
      </w:r>
      <w:r>
        <w:rPr>
          <w:rFonts w:hint="eastAsia" w:ascii="黑体" w:eastAsia="黑体"/>
          <w:color w:val="000000"/>
          <w:szCs w:val="21"/>
        </w:rPr>
        <w:t>不符合项及</w:t>
      </w:r>
      <w:r>
        <w:rPr>
          <w:rFonts w:ascii="黑体" w:eastAsia="黑体"/>
          <w:color w:val="000000"/>
          <w:szCs w:val="21"/>
        </w:rPr>
        <w:t>整改情况（附</w:t>
      </w:r>
      <w:r>
        <w:rPr>
          <w:rFonts w:hint="eastAsia" w:ascii="黑体" w:eastAsia="黑体"/>
          <w:color w:val="000000"/>
          <w:szCs w:val="21"/>
        </w:rPr>
        <w:t>整改情况</w:t>
      </w:r>
      <w:r>
        <w:rPr>
          <w:rFonts w:ascii="黑体" w:eastAsia="黑体"/>
          <w:color w:val="000000"/>
          <w:szCs w:val="21"/>
        </w:rPr>
        <w:t>相关材料证明）</w:t>
      </w:r>
      <w:r>
        <w:rPr>
          <w:rFonts w:hint="eastAsia" w:ascii="黑体" w:eastAsia="黑体"/>
          <w:color w:val="000000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□</w:t>
      </w:r>
      <w:r>
        <w:rPr>
          <w:rFonts w:hint="eastAsia" w:asciiTheme="minorEastAsia" w:hAnsiTheme="minorEastAsia" w:eastAsiaTheme="minorEastAsia" w:cstheme="minorEastAsia"/>
          <w:color w:val="000000"/>
        </w:rPr>
        <w:t>不涉及</w:t>
      </w:r>
    </w:p>
    <w:tbl>
      <w:tblPr>
        <w:tblStyle w:val="2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499"/>
        <w:gridCol w:w="1650"/>
        <w:gridCol w:w="1400"/>
        <w:gridCol w:w="3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不符合项描述</w:t>
            </w:r>
          </w:p>
        </w:tc>
        <w:tc>
          <w:tcPr>
            <w:tcW w:w="4549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整改完成情况</w:t>
            </w:r>
          </w:p>
        </w:tc>
        <w:tc>
          <w:tcPr>
            <w:tcW w:w="3421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</w:t>
            </w:r>
            <w:r>
              <w:t>完成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基本完成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</w:t>
            </w:r>
            <w:r>
              <w:t>整改</w:t>
            </w:r>
          </w:p>
        </w:tc>
        <w:tc>
          <w:tcPr>
            <w:tcW w:w="342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2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9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21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9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21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9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21" w:type="dxa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第二部分  植物生产管理</w:t>
      </w:r>
    </w:p>
    <w:p>
      <w:pPr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  <w:t>1、主要农事活动调查</w:t>
      </w:r>
    </w:p>
    <w:tbl>
      <w:tblPr>
        <w:tblStyle w:val="2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159"/>
        <w:gridCol w:w="761"/>
        <w:gridCol w:w="4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shd w:val="clear" w:color="auto" w:fill="auto"/>
            <w:vAlign w:val="top"/>
          </w:tcPr>
          <w:p>
            <w:pPr>
              <w:pStyle w:val="29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月份</w:t>
            </w:r>
          </w:p>
        </w:tc>
        <w:tc>
          <w:tcPr>
            <w:tcW w:w="4159" w:type="dxa"/>
            <w:shd w:val="clear" w:color="auto" w:fill="auto"/>
            <w:vAlign w:val="top"/>
          </w:tcPr>
          <w:p>
            <w:pPr>
              <w:pStyle w:val="29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主要农事活动</w:t>
            </w:r>
          </w:p>
        </w:tc>
        <w:tc>
          <w:tcPr>
            <w:tcW w:w="761" w:type="dxa"/>
            <w:shd w:val="clear" w:color="auto" w:fill="auto"/>
            <w:vAlign w:val="top"/>
          </w:tcPr>
          <w:p>
            <w:pPr>
              <w:pStyle w:val="29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月份</w:t>
            </w:r>
          </w:p>
        </w:tc>
        <w:tc>
          <w:tcPr>
            <w:tcW w:w="4221" w:type="dxa"/>
            <w:shd w:val="clear" w:color="auto" w:fill="auto"/>
            <w:vAlign w:val="top"/>
          </w:tcPr>
          <w:p>
            <w:pPr>
              <w:pStyle w:val="29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主要农事活动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1月</w:t>
            </w:r>
          </w:p>
        </w:tc>
        <w:tc>
          <w:tcPr>
            <w:tcW w:w="4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7月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2月</w:t>
            </w:r>
          </w:p>
        </w:tc>
        <w:tc>
          <w:tcPr>
            <w:tcW w:w="4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8月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3月</w:t>
            </w:r>
          </w:p>
        </w:tc>
        <w:tc>
          <w:tcPr>
            <w:tcW w:w="4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9月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4月</w:t>
            </w:r>
          </w:p>
        </w:tc>
        <w:tc>
          <w:tcPr>
            <w:tcW w:w="4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10月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5月</w:t>
            </w:r>
          </w:p>
        </w:tc>
        <w:tc>
          <w:tcPr>
            <w:tcW w:w="4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11月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6月</w:t>
            </w:r>
          </w:p>
        </w:tc>
        <w:tc>
          <w:tcPr>
            <w:tcW w:w="4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12月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  <w:t>2、产品信息</w:t>
      </w:r>
    </w:p>
    <w:p>
      <w:pPr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</w:pPr>
    </w:p>
    <w:tbl>
      <w:tblPr>
        <w:tblStyle w:val="24"/>
        <w:tblpPr w:leftFromText="180" w:rightFromText="180" w:vertAnchor="text" w:horzAnchor="margin" w:tblpY="48"/>
        <w:tblOverlap w:val="never"/>
        <w:tblW w:w="9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1520"/>
        <w:gridCol w:w="1160"/>
        <w:gridCol w:w="1240"/>
        <w:gridCol w:w="1240"/>
        <w:gridCol w:w="147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基地名称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（或地块号）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产品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名称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种植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面积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生长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周期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采收期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是否申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请认证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961" w:type="dxa"/>
            <w:gridSpan w:val="7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auto"/>
              <w:rPr>
                <w:rFonts w:ascii="仿宋" w:hAnsi="仿宋" w:eastAsia="仿宋" w:cs="Times New Roman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</w:rPr>
              <w:t>基地总面积</w:t>
            </w: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</w:rPr>
              <w:t>亩，GAP认证面积</w:t>
            </w: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</w:rPr>
              <w:t>亩。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auto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</w:rPr>
              <w:t>是否存在平行生产：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</w:rPr>
              <w:t>否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/>
                <w:sz w:val="24"/>
                <w:szCs w:val="24"/>
              </w:rPr>
              <w:t>轮作、套作、间作情况：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仿宋" w:hAnsi="仿宋" w:eastAsia="仿宋" w:cs="Times New Roman"/>
                <w:b w:val="0"/>
                <w:bCs w:val="0"/>
                <w:color w:val="000000"/>
                <w:sz w:val="24"/>
                <w:szCs w:val="24"/>
              </w:rPr>
              <w:t>有：</w:t>
            </w:r>
            <w:r>
              <w:rPr>
                <w:rFonts w:hint="eastAsia" w:ascii="仿宋" w:hAnsi="仿宋" w:eastAsia="仿宋" w:cs="Times New Roman"/>
                <w:b w:val="0"/>
                <w:bCs w:val="0"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仿宋" w:hAnsi="仿宋" w:eastAsia="仿宋" w:cs="Times New Roman"/>
                <w:b w:val="0"/>
                <w:bCs w:val="0"/>
                <w:color w:val="000000"/>
                <w:sz w:val="24"/>
                <w:szCs w:val="24"/>
              </w:rPr>
              <w:t>无。</w:t>
            </w:r>
          </w:p>
        </w:tc>
      </w:tr>
    </w:tbl>
    <w:p>
      <w:pPr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  <w:t>3、种苗使用情况</w:t>
      </w:r>
    </w:p>
    <w:tbl>
      <w:tblPr>
        <w:tblStyle w:val="24"/>
        <w:tblW w:w="998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330"/>
        <w:gridCol w:w="3030"/>
        <w:gridCol w:w="900"/>
        <w:gridCol w:w="1460"/>
        <w:gridCol w:w="19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81" w:type="dxa"/>
            <w:gridSpan w:val="6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种苗来源：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自留种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外购。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是否购买包衣种子：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是，请列明种衣剂成分：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。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播种或栽植前是否进行种子或根茎处理：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是，请说明处理流程和使用的物质名称：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种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子/种苗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3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种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子/种苗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品种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供应单位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购买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是否为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转基因品种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有无购买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凭据或证明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34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34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34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  <w:t>4、肥料使用情况</w:t>
      </w:r>
    </w:p>
    <w:tbl>
      <w:tblPr>
        <w:tblStyle w:val="25"/>
        <w:tblW w:w="9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755"/>
        <w:gridCol w:w="1181"/>
        <w:gridCol w:w="1210"/>
        <w:gridCol w:w="1605"/>
        <w:gridCol w:w="1580"/>
        <w:gridCol w:w="870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地块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编号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（亩）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作物名称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肥料名称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原料组成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肥料来源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（自制/外购）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施用量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（吨）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施肥时间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7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7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7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  <w:t>5、基地灌溉水情况</w:t>
      </w:r>
    </w:p>
    <w:tbl>
      <w:tblPr>
        <w:tblStyle w:val="24"/>
        <w:tblW w:w="99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330"/>
        <w:gridCol w:w="2290"/>
        <w:gridCol w:w="2380"/>
        <w:gridCol w:w="23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作物名称</w:t>
            </w:r>
          </w:p>
        </w:tc>
        <w:tc>
          <w:tcPr>
            <w:tcW w:w="13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是否灌溉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水源性质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灌溉设施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灌溉方式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11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611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11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  <w:t>6、病虫草害防治情况</w:t>
      </w:r>
    </w:p>
    <w:tbl>
      <w:tblPr>
        <w:tblStyle w:val="25"/>
        <w:tblW w:w="9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307"/>
        <w:gridCol w:w="1355"/>
        <w:gridCol w:w="1608"/>
        <w:gridCol w:w="1190"/>
        <w:gridCol w:w="123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地块编号</w:t>
            </w:r>
          </w:p>
        </w:tc>
        <w:tc>
          <w:tcPr>
            <w:tcW w:w="130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作物</w:t>
            </w:r>
          </w:p>
          <w:p>
            <w:pPr>
              <w:spacing w:line="276" w:lineRule="auto"/>
              <w:jc w:val="center"/>
              <w:rPr>
                <w:rFonts w:hint="eastAsia" w:ascii="黑体" w:hAnsi="黑体" w:eastAsia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名称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病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虫草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害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名称</w:t>
            </w:r>
          </w:p>
        </w:tc>
        <w:tc>
          <w:tcPr>
            <w:tcW w:w="16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使用物质名称</w:t>
            </w:r>
          </w:p>
        </w:tc>
        <w:tc>
          <w:tcPr>
            <w:tcW w:w="11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有效成分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用量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防治时间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0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08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0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08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numPr>
          <w:ilvl w:val="0"/>
          <w:numId w:val="5"/>
        </w:numPr>
        <w:tabs>
          <w:tab w:val="left" w:pos="567"/>
        </w:tabs>
        <w:spacing w:line="360" w:lineRule="auto"/>
        <w:ind w:leftChars="0"/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  <w:t>申请产品采后管理情况</w:t>
      </w:r>
    </w:p>
    <w:tbl>
      <w:tblPr>
        <w:tblStyle w:val="2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855"/>
        <w:gridCol w:w="855"/>
        <w:gridCol w:w="1340"/>
        <w:gridCol w:w="1110"/>
        <w:gridCol w:w="212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产品</w:t>
            </w:r>
          </w:p>
          <w:p>
            <w:pPr>
              <w:widowControl/>
              <w:jc w:val="center"/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是否自行收获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如果为否请说明理由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是否</w:t>
            </w:r>
          </w:p>
          <w:p>
            <w:pPr>
              <w:widowControl/>
              <w:jc w:val="center"/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处理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每种产品采后处理流程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采后处理</w:t>
            </w:r>
          </w:p>
          <w:p>
            <w:pPr>
              <w:widowControl/>
              <w:jc w:val="center"/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212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申请人是否为另一获得gap认证农业生产者进行产品处理</w:t>
            </w:r>
          </w:p>
        </w:tc>
        <w:tc>
          <w:tcPr>
            <w:tcW w:w="1691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处理方是否分包，如是请填写分包方注册号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1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855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12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855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12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855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12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855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12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rFonts w:ascii="仿宋" w:hAnsi="仿宋" w:eastAsia="仿宋" w:cs="Times New Roman"/>
          <w:b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  <w:t>8、</w:t>
      </w:r>
      <w:r>
        <w:rPr>
          <w:rFonts w:hint="eastAsia" w:ascii="仿宋" w:hAnsi="仿宋" w:eastAsia="仿宋" w:cs="Times New Roman"/>
          <w:b/>
          <w:color w:val="000000"/>
          <w:sz w:val="24"/>
          <w:szCs w:val="24"/>
        </w:rPr>
        <w:t>基地的主要生产设备</w:t>
      </w:r>
    </w:p>
    <w:tbl>
      <w:tblPr>
        <w:tblStyle w:val="24"/>
        <w:tblW w:w="99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1" w:type="dxa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rFonts w:ascii="仿宋" w:hAnsi="仿宋" w:eastAsia="仿宋" w:cs="Times New Roman"/>
          <w:b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  <w:t>9、</w:t>
      </w:r>
      <w:r>
        <w:rPr>
          <w:rFonts w:hint="eastAsia" w:ascii="仿宋" w:hAnsi="仿宋" w:eastAsia="仿宋" w:cs="Times New Roman"/>
          <w:b/>
          <w:color w:val="000000"/>
          <w:sz w:val="24"/>
          <w:szCs w:val="24"/>
        </w:rPr>
        <w:t>GAP基地所在区域环境和边界状况调查：</w:t>
      </w:r>
    </w:p>
    <w:tbl>
      <w:tblPr>
        <w:tblStyle w:val="24"/>
        <w:tblW w:w="99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1" w:type="dxa"/>
          </w:tcPr>
          <w:p>
            <w:pPr>
              <w:tabs>
                <w:tab w:val="left" w:pos="567"/>
              </w:tabs>
              <w:spacing w:line="360" w:lineRule="auto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产地所在区域气候条件、产地周围污染源、自然环境状况：</w:t>
            </w:r>
          </w:p>
          <w:p>
            <w:pPr>
              <w:tabs>
                <w:tab w:val="left" w:pos="567"/>
              </w:tabs>
              <w:spacing w:line="360" w:lineRule="auto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567"/>
              </w:tabs>
              <w:spacing w:line="360" w:lineRule="auto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567"/>
              </w:tabs>
              <w:spacing w:line="360" w:lineRule="auto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rFonts w:hint="eastAsia" w:ascii="仿宋" w:hAnsi="仿宋" w:eastAsia="仿宋" w:cs="Times New Roman"/>
          <w:b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  <w:t>10、</w:t>
      </w:r>
      <w:r>
        <w:rPr>
          <w:rFonts w:hint="eastAsia" w:ascii="仿宋" w:hAnsi="仿宋" w:eastAsia="仿宋" w:cs="Times New Roman"/>
          <w:b/>
          <w:color w:val="000000"/>
          <w:sz w:val="24"/>
          <w:szCs w:val="24"/>
        </w:rPr>
        <w:t>产地环境证明材料</w:t>
      </w:r>
    </w:p>
    <w:tbl>
      <w:tblPr>
        <w:tblStyle w:val="25"/>
        <w:tblW w:w="99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318"/>
        <w:gridCol w:w="1427"/>
        <w:gridCol w:w="1227"/>
        <w:gridCol w:w="252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环境质量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是/否适用</w:t>
            </w: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是/否检测</w:t>
            </w:r>
          </w:p>
        </w:tc>
        <w:tc>
          <w:tcPr>
            <w:tcW w:w="12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检测依据</w:t>
            </w: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检测单位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实验室资质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土壤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否</w:t>
            </w: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否</w:t>
            </w:r>
          </w:p>
        </w:tc>
        <w:tc>
          <w:tcPr>
            <w:tcW w:w="12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CNAS/CMA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水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否</w:t>
            </w: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否</w:t>
            </w:r>
          </w:p>
        </w:tc>
        <w:tc>
          <w:tcPr>
            <w:tcW w:w="12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CNAS/CMA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处理用水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否</w:t>
            </w: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否</w:t>
            </w:r>
          </w:p>
        </w:tc>
        <w:tc>
          <w:tcPr>
            <w:tcW w:w="12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CNAS/CMA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无</w:t>
            </w:r>
          </w:p>
        </w:tc>
      </w:tr>
    </w:tbl>
    <w:p>
      <w:pPr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rFonts w:ascii="仿宋" w:hAnsi="仿宋" w:eastAsia="仿宋" w:cs="Times New Roman"/>
          <w:b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  <w:t>11、</w:t>
      </w:r>
      <w:r>
        <w:rPr>
          <w:rFonts w:hint="eastAsia" w:ascii="仿宋" w:hAnsi="仿宋" w:eastAsia="仿宋" w:cs="Times New Roman"/>
          <w:b/>
          <w:color w:val="000000"/>
          <w:sz w:val="24"/>
          <w:szCs w:val="24"/>
        </w:rPr>
        <w:t>生产外包情况</w:t>
      </w:r>
    </w:p>
    <w:tbl>
      <w:tblPr>
        <w:tblStyle w:val="24"/>
        <w:tblW w:w="996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5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外包工作内容</w:t>
            </w:r>
          </w:p>
        </w:tc>
        <w:tc>
          <w:tcPr>
            <w:tcW w:w="53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外包作业单位名称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43" w:type="dxa"/>
            <w:vAlign w:val="center"/>
          </w:tcPr>
          <w:p/>
        </w:tc>
        <w:tc>
          <w:tcPr>
            <w:tcW w:w="5318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4643" w:type="dxa"/>
            <w:vAlign w:val="center"/>
          </w:tcPr>
          <w:p/>
        </w:tc>
        <w:tc>
          <w:tcPr>
            <w:tcW w:w="5318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643" w:type="dxa"/>
            <w:vAlign w:val="center"/>
          </w:tcPr>
          <w:p/>
        </w:tc>
        <w:tc>
          <w:tcPr>
            <w:tcW w:w="5318" w:type="dxa"/>
            <w:vAlign w:val="center"/>
          </w:tcPr>
          <w:p/>
        </w:tc>
      </w:tr>
    </w:tbl>
    <w:p>
      <w:pPr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rFonts w:hint="eastAsia" w:ascii="仿宋" w:hAnsi="仿宋" w:eastAsia="仿宋" w:cs="Times New Roman"/>
          <w:b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  <w:t>12、</w:t>
      </w:r>
      <w:r>
        <w:rPr>
          <w:rFonts w:hint="eastAsia" w:ascii="仿宋" w:hAnsi="仿宋" w:eastAsia="仿宋" w:cs="Times New Roman"/>
          <w:b/>
          <w:color w:val="000000"/>
          <w:sz w:val="24"/>
          <w:szCs w:val="24"/>
        </w:rPr>
        <w:t>年度生产计划</w:t>
      </w:r>
    </w:p>
    <w:tbl>
      <w:tblPr>
        <w:tblStyle w:val="25"/>
        <w:tblW w:w="9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773"/>
        <w:gridCol w:w="1136"/>
        <w:gridCol w:w="1233"/>
        <w:gridCol w:w="948"/>
        <w:gridCol w:w="892"/>
        <w:gridCol w:w="1072"/>
        <w:gridCol w:w="1196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1" w:type="dxa"/>
            <w:gridSpan w:val="9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基地名称：</w:t>
            </w:r>
            <w:r>
              <w:rPr>
                <w:rFonts w:hint="eastAsia" w:ascii="宋体"/>
                <w:b w:val="0"/>
                <w:bCs w:val="0"/>
                <w:u w:val="single"/>
              </w:rPr>
              <w:t xml:space="preserve">  </w:t>
            </w:r>
            <w:r>
              <w:rPr>
                <w:rFonts w:hint="eastAsia" w:ascii="宋体"/>
                <w:b w:val="0"/>
                <w:bCs w:val="0"/>
                <w:u w:val="single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地块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编号</w:t>
            </w:r>
          </w:p>
        </w:tc>
        <w:tc>
          <w:tcPr>
            <w:tcW w:w="77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面积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  <w:r>
              <w:rPr>
                <w:rFonts w:ascii="宋体" w:hAnsi="宋体"/>
                <w:bCs/>
                <w:szCs w:val="21"/>
              </w:rPr>
              <w:t>(</w:t>
            </w:r>
            <w:r>
              <w:rPr>
                <w:rFonts w:hint="eastAsia" w:ascii="宋体" w:hAnsi="宋体" w:cs="宋体"/>
                <w:bCs/>
                <w:szCs w:val="21"/>
              </w:rPr>
              <w:t>亩</w:t>
            </w:r>
            <w:r>
              <w:rPr>
                <w:rFonts w:ascii="宋体" w:hAnsi="宋体"/>
                <w:bCs/>
                <w:szCs w:val="21"/>
              </w:rPr>
              <w:t>)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前一季的作物</w:t>
            </w:r>
          </w:p>
        </w:tc>
        <w:tc>
          <w:tcPr>
            <w:tcW w:w="410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现在的作物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下一季计划种植作物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作物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生长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周期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作物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生长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周期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亩产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（Kg/亩）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预计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产量（吨）</w:t>
            </w:r>
          </w:p>
        </w:tc>
        <w:tc>
          <w:tcPr>
            <w:tcW w:w="182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0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0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0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0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9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0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rPr>
          <w:rFonts w:ascii="仿宋" w:hAnsi="仿宋" w:eastAsia="仿宋" w:cs="Times New Roman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8"/>
        </w:rPr>
        <w:t>第</w:t>
      </w:r>
      <w:r>
        <w:rPr>
          <w:rFonts w:hint="eastAsia" w:ascii="黑体" w:eastAsia="黑体"/>
          <w:b/>
          <w:color w:val="000000"/>
          <w:sz w:val="28"/>
          <w:lang w:val="en-US" w:eastAsia="zh-CN"/>
        </w:rPr>
        <w:t>三</w:t>
      </w:r>
      <w:r>
        <w:rPr>
          <w:rFonts w:hint="eastAsia" w:ascii="黑体" w:eastAsia="黑体"/>
          <w:b/>
          <w:color w:val="000000"/>
          <w:sz w:val="28"/>
        </w:rPr>
        <w:t xml:space="preserve">部分  </w:t>
      </w:r>
      <w:r>
        <w:rPr>
          <w:rFonts w:hint="eastAsia" w:ascii="黑体" w:eastAsia="黑体"/>
          <w:b/>
          <w:color w:val="000000"/>
          <w:sz w:val="28"/>
          <w:lang w:val="en-US" w:eastAsia="zh-CN"/>
        </w:rPr>
        <w:t>销售与</w:t>
      </w:r>
      <w:r>
        <w:rPr>
          <w:rFonts w:hint="eastAsia" w:ascii="黑体" w:eastAsia="黑体"/>
          <w:b/>
          <w:color w:val="000000"/>
          <w:sz w:val="28"/>
        </w:rPr>
        <w:t>管理</w:t>
      </w:r>
    </w:p>
    <w:p>
      <w:pPr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rFonts w:ascii="仿宋" w:hAnsi="仿宋" w:eastAsia="仿宋" w:cs="Times New Roman"/>
          <w:b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Times New Roman"/>
          <w:b/>
          <w:color w:val="000000"/>
          <w:sz w:val="24"/>
          <w:szCs w:val="24"/>
        </w:rPr>
        <w:t>GAP认证</w:t>
      </w:r>
      <w:r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  <w:t>证书与</w:t>
      </w:r>
      <w:r>
        <w:rPr>
          <w:rFonts w:hint="eastAsia" w:ascii="仿宋" w:hAnsi="仿宋" w:eastAsia="仿宋" w:cs="Times New Roman"/>
          <w:b/>
          <w:color w:val="000000"/>
          <w:sz w:val="24"/>
          <w:szCs w:val="24"/>
        </w:rPr>
        <w:t>标识使用情况</w:t>
      </w:r>
    </w:p>
    <w:tbl>
      <w:tblPr>
        <w:tblStyle w:val="24"/>
        <w:tblW w:w="99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120"/>
        <w:gridCol w:w="1010"/>
        <w:gridCol w:w="1591"/>
        <w:gridCol w:w="1703"/>
        <w:gridCol w:w="1616"/>
        <w:gridCol w:w="1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产品名称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主要市场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销售量</w:t>
            </w:r>
          </w:p>
        </w:tc>
        <w:tc>
          <w:tcPr>
            <w:tcW w:w="159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是否已签订了购买销售合同</w:t>
            </w:r>
          </w:p>
        </w:tc>
        <w:tc>
          <w:tcPr>
            <w:tcW w:w="170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包装形式和规格</w:t>
            </w:r>
          </w:p>
        </w:tc>
        <w:tc>
          <w:tcPr>
            <w:tcW w:w="161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是否已经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使用认证标识</w:t>
            </w:r>
          </w:p>
        </w:tc>
        <w:tc>
          <w:tcPr>
            <w:tcW w:w="167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标识使用方式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1" w:type="dxa"/>
            <w:vAlign w:val="center"/>
          </w:tcPr>
          <w:p/>
        </w:tc>
        <w:tc>
          <w:tcPr>
            <w:tcW w:w="1120" w:type="dxa"/>
            <w:vAlign w:val="center"/>
          </w:tcPr>
          <w:p/>
        </w:tc>
        <w:tc>
          <w:tcPr>
            <w:tcW w:w="1010" w:type="dxa"/>
            <w:vAlign w:val="center"/>
          </w:tcPr>
          <w:p/>
        </w:tc>
        <w:tc>
          <w:tcPr>
            <w:tcW w:w="1591" w:type="dxa"/>
          </w:tcPr>
          <w:p/>
        </w:tc>
        <w:tc>
          <w:tcPr>
            <w:tcW w:w="1703" w:type="dxa"/>
            <w:vAlign w:val="center"/>
          </w:tcPr>
          <w:p/>
        </w:tc>
        <w:tc>
          <w:tcPr>
            <w:tcW w:w="1616" w:type="dxa"/>
            <w:vAlign w:val="center"/>
          </w:tcPr>
          <w:p/>
        </w:tc>
        <w:tc>
          <w:tcPr>
            <w:tcW w:w="16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/>
        </w:tc>
        <w:tc>
          <w:tcPr>
            <w:tcW w:w="1120" w:type="dxa"/>
            <w:vAlign w:val="center"/>
          </w:tcPr>
          <w:p/>
        </w:tc>
        <w:tc>
          <w:tcPr>
            <w:tcW w:w="1010" w:type="dxa"/>
            <w:vAlign w:val="center"/>
          </w:tcPr>
          <w:p/>
        </w:tc>
        <w:tc>
          <w:tcPr>
            <w:tcW w:w="1591" w:type="dxa"/>
          </w:tcPr>
          <w:p/>
        </w:tc>
        <w:tc>
          <w:tcPr>
            <w:tcW w:w="1703" w:type="dxa"/>
            <w:vAlign w:val="center"/>
          </w:tcPr>
          <w:p/>
        </w:tc>
        <w:tc>
          <w:tcPr>
            <w:tcW w:w="1616" w:type="dxa"/>
            <w:vAlign w:val="center"/>
          </w:tcPr>
          <w:p/>
        </w:tc>
        <w:tc>
          <w:tcPr>
            <w:tcW w:w="16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/>
        </w:tc>
        <w:tc>
          <w:tcPr>
            <w:tcW w:w="1120" w:type="dxa"/>
            <w:vAlign w:val="center"/>
          </w:tcPr>
          <w:p/>
        </w:tc>
        <w:tc>
          <w:tcPr>
            <w:tcW w:w="1010" w:type="dxa"/>
            <w:vAlign w:val="center"/>
          </w:tcPr>
          <w:p/>
        </w:tc>
        <w:tc>
          <w:tcPr>
            <w:tcW w:w="1591" w:type="dxa"/>
          </w:tcPr>
          <w:p/>
        </w:tc>
        <w:tc>
          <w:tcPr>
            <w:tcW w:w="1703" w:type="dxa"/>
            <w:vAlign w:val="center"/>
          </w:tcPr>
          <w:p/>
        </w:tc>
        <w:tc>
          <w:tcPr>
            <w:tcW w:w="1616" w:type="dxa"/>
            <w:vAlign w:val="center"/>
          </w:tcPr>
          <w:p/>
        </w:tc>
        <w:tc>
          <w:tcPr>
            <w:tcW w:w="16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/>
        </w:tc>
        <w:tc>
          <w:tcPr>
            <w:tcW w:w="1120" w:type="dxa"/>
            <w:vAlign w:val="center"/>
          </w:tcPr>
          <w:p/>
        </w:tc>
        <w:tc>
          <w:tcPr>
            <w:tcW w:w="1010" w:type="dxa"/>
            <w:vAlign w:val="center"/>
          </w:tcPr>
          <w:p/>
        </w:tc>
        <w:tc>
          <w:tcPr>
            <w:tcW w:w="1591" w:type="dxa"/>
          </w:tcPr>
          <w:p/>
        </w:tc>
        <w:tc>
          <w:tcPr>
            <w:tcW w:w="1703" w:type="dxa"/>
            <w:vAlign w:val="center"/>
          </w:tcPr>
          <w:p/>
        </w:tc>
        <w:tc>
          <w:tcPr>
            <w:tcW w:w="1616" w:type="dxa"/>
            <w:vAlign w:val="center"/>
          </w:tcPr>
          <w:p/>
        </w:tc>
        <w:tc>
          <w:tcPr>
            <w:tcW w:w="1670" w:type="dxa"/>
            <w:vAlign w:val="center"/>
          </w:tcPr>
          <w:p/>
        </w:tc>
      </w:tr>
    </w:tbl>
    <w:p>
      <w:pPr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rFonts w:ascii="仿宋" w:hAnsi="仿宋" w:eastAsia="仿宋" w:cs="Times New Roman"/>
          <w:b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Times New Roman"/>
          <w:b/>
          <w:color w:val="000000"/>
          <w:sz w:val="24"/>
          <w:szCs w:val="24"/>
        </w:rPr>
        <w:t>质量管理体系情况调查</w:t>
      </w:r>
    </w:p>
    <w:tbl>
      <w:tblPr>
        <w:tblStyle w:val="24"/>
        <w:tblW w:w="9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61" w:type="dxa"/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1.提交的质量管理文件是否为最新有效版本？ 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961" w:type="dxa"/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2.是否能确保在使用时可获得适用文件的有效版本？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961" w:type="dxa"/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3.是否保存了有效的GAP生产记录？               □是    □否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 w:cs="Times New Roman"/>
          <w:b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Times New Roman"/>
          <w:b/>
          <w:color w:val="000000"/>
          <w:sz w:val="24"/>
          <w:szCs w:val="24"/>
        </w:rPr>
        <w:t>、资源管理</w:t>
      </w:r>
    </w:p>
    <w:tbl>
      <w:tblPr>
        <w:tblStyle w:val="24"/>
        <w:tblW w:w="9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004"/>
        <w:gridCol w:w="4080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姓名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职务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是否了解或熟悉国家GAP标准要求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任职年限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004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hAnsi="宋体"/>
                <w:b w:val="0"/>
                <w:bCs w:val="0"/>
                <w:szCs w:val="21"/>
              </w:rPr>
              <w:t>生产管理者</w:t>
            </w:r>
          </w:p>
        </w:tc>
        <w:tc>
          <w:tcPr>
            <w:tcW w:w="4080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不了解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了解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熟悉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>掌握</w:t>
            </w:r>
          </w:p>
        </w:tc>
        <w:tc>
          <w:tcPr>
            <w:tcW w:w="2247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004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hAnsi="宋体"/>
                <w:b w:val="0"/>
                <w:bCs w:val="0"/>
                <w:szCs w:val="21"/>
              </w:rPr>
              <w:t>内部检查员</w:t>
            </w:r>
          </w:p>
        </w:tc>
        <w:tc>
          <w:tcPr>
            <w:tcW w:w="4080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不了解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了解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熟悉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>掌握</w:t>
            </w:r>
          </w:p>
        </w:tc>
        <w:tc>
          <w:tcPr>
            <w:tcW w:w="2247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beforeLines="50" w:afterLines="50"/>
        <w:jc w:val="center"/>
        <w:rPr>
          <w:b/>
          <w:sz w:val="24"/>
          <w:szCs w:val="24"/>
        </w:rPr>
      </w:pPr>
    </w:p>
    <w:p>
      <w:pPr>
        <w:spacing w:beforeLines="50" w:afterLines="5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声   明</w:t>
      </w:r>
    </w:p>
    <w:p>
      <w:pPr>
        <w:spacing w:line="360" w:lineRule="auto"/>
        <w:ind w:firstLine="420"/>
      </w:pPr>
      <w:r>
        <w:rPr>
          <w:rFonts w:hint="eastAsia"/>
          <w:szCs w:val="21"/>
        </w:rPr>
        <w:t>我</w:t>
      </w:r>
      <w:r>
        <w:rPr>
          <w:rFonts w:hint="eastAsia"/>
        </w:rPr>
        <w:t>在此声明，在我个人的经历、知识和能力范围内，本调查表中所填写并反映的所有生产和经营的情况都是真实的、准确的。我在此认同，后续必要的现场检查（包括抽样检测，查验原始记录及票据）是为了验证符合GAP标准的需要。同时我也知道，即使本调查内容经审查得到通过，并不意味着申报产品通过了GAP认证。</w:t>
      </w:r>
    </w:p>
    <w:p>
      <w:pPr>
        <w:spacing w:line="360" w:lineRule="auto"/>
        <w:ind w:firstLine="420"/>
      </w:pPr>
    </w:p>
    <w:p>
      <w:pPr>
        <w:spacing w:line="360" w:lineRule="auto"/>
        <w:ind w:firstLine="420"/>
        <w:rPr>
          <w:b/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</w:rPr>
        <w:t>负责人（签字）：</w:t>
      </w:r>
      <w:r>
        <w:rPr>
          <w:b/>
          <w:sz w:val="24"/>
          <w:u w:val="single"/>
        </w:rPr>
        <w:t xml:space="preserve">   </w:t>
      </w:r>
      <w:r>
        <w:rPr>
          <w:rFonts w:hint="eastAsia"/>
          <w:b/>
          <w:sz w:val="24"/>
          <w:u w:val="single"/>
          <w:lang w:val="en-US" w:eastAsia="zh-CN"/>
        </w:rPr>
        <w:t xml:space="preserve">       </w:t>
      </w:r>
      <w:r>
        <w:rPr>
          <w:b/>
          <w:sz w:val="24"/>
          <w:u w:val="single"/>
        </w:rPr>
        <w:t xml:space="preserve">           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内检员（签字）：</w:t>
      </w:r>
      <w:r>
        <w:rPr>
          <w:rFonts w:hint="eastAsia"/>
          <w:b/>
          <w:sz w:val="24"/>
          <w:u w:val="single"/>
        </w:rPr>
        <w:t xml:space="preserve">    </w:t>
      </w:r>
      <w:r>
        <w:rPr>
          <w:rFonts w:hint="eastAsia"/>
          <w:b/>
          <w:sz w:val="24"/>
          <w:u w:val="single"/>
          <w:lang w:val="en-US" w:eastAsia="zh-CN"/>
        </w:rPr>
        <w:t xml:space="preserve">        </w:t>
      </w:r>
      <w:r>
        <w:rPr>
          <w:rFonts w:hint="eastAsia"/>
          <w:b/>
          <w:sz w:val="24"/>
          <w:u w:val="single"/>
        </w:rPr>
        <w:t xml:space="preserve">   </w:t>
      </w:r>
      <w:r>
        <w:rPr>
          <w:rFonts w:hint="eastAsia"/>
          <w:b/>
          <w:sz w:val="24"/>
          <w:u w:val="single"/>
          <w:lang w:val="en-US" w:eastAsia="zh-CN"/>
        </w:rPr>
        <w:t xml:space="preserve"> </w:t>
      </w:r>
      <w:r>
        <w:rPr>
          <w:rFonts w:hint="eastAsia"/>
          <w:b/>
          <w:sz w:val="24"/>
          <w:u w:val="single"/>
        </w:rPr>
        <w:t xml:space="preserve">       </w:t>
      </w:r>
      <w:r>
        <w:rPr>
          <w:b/>
          <w:sz w:val="24"/>
          <w:u w:val="single"/>
        </w:rPr>
        <w:t xml:space="preserve">  </w:t>
      </w:r>
    </w:p>
    <w:p>
      <w:pPr>
        <w:pStyle w:val="9"/>
        <w:spacing w:line="320" w:lineRule="exact"/>
      </w:pPr>
      <w:r>
        <w:rPr>
          <w:rFonts w:hint="eastAsia"/>
        </w:rPr>
        <w:t>请将完整的表格和支持文件按下列地址提交给OBT，并保留本调查表和其他支持性文件的副本：</w:t>
      </w:r>
    </w:p>
    <w:p>
      <w:pPr>
        <w:jc w:val="center"/>
        <w:rPr>
          <w:sz w:val="18"/>
          <w:szCs w:val="18"/>
        </w:rPr>
      </w:pPr>
    </w:p>
    <w:p>
      <w:pPr>
        <w:spacing w:line="34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贵州奥博特认证有限公司</w:t>
      </w:r>
    </w:p>
    <w:p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地址：贵州省贵阳国家高新区长岭南路</w:t>
      </w:r>
      <w:r>
        <w:rPr>
          <w:rFonts w:ascii="宋体" w:hAnsi="宋体"/>
          <w:szCs w:val="21"/>
        </w:rPr>
        <w:t>31</w:t>
      </w:r>
      <w:r>
        <w:rPr>
          <w:rFonts w:hint="eastAsia" w:ascii="宋体" w:hAnsi="宋体"/>
          <w:szCs w:val="21"/>
        </w:rPr>
        <w:t>号国家数字内容产业园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楼   邮编：550008</w:t>
      </w:r>
    </w:p>
    <w:p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联系电话：0851-87102226   传真：0851-87102229</w:t>
      </w:r>
    </w:p>
    <w:p>
      <w:pPr>
        <w:spacing w:line="340" w:lineRule="exact"/>
        <w:jc w:val="left"/>
        <w:rPr>
          <w:rFonts w:ascii="宋体" w:hAnsi="宋体"/>
          <w:szCs w:val="21"/>
          <w:lang w:val="de-DE"/>
        </w:rPr>
      </w:pPr>
      <w:r>
        <w:rPr>
          <w:rFonts w:hint="eastAsia" w:ascii="宋体" w:hAnsi="宋体"/>
          <w:szCs w:val="21"/>
        </w:rPr>
        <w:t>网址</w:t>
      </w:r>
      <w:r>
        <w:rPr>
          <w:rFonts w:hint="eastAsia" w:ascii="宋体" w:hAnsi="宋体"/>
          <w:szCs w:val="21"/>
          <w:lang w:val="de-DE"/>
        </w:rPr>
        <w:t>：</w:t>
      </w:r>
      <w:r>
        <w:fldChar w:fldCharType="begin"/>
      </w:r>
      <w:r>
        <w:instrText xml:space="preserve"> HYPERLINK "http://www.obt-int.com" </w:instrText>
      </w:r>
      <w:r>
        <w:fldChar w:fldCharType="separate"/>
      </w:r>
      <w:r>
        <w:rPr>
          <w:rStyle w:val="21"/>
          <w:rFonts w:ascii="宋体" w:hAnsi="宋体"/>
          <w:szCs w:val="21"/>
          <w:lang w:val="de-DE"/>
        </w:rPr>
        <w:t>www.</w:t>
      </w:r>
      <w:r>
        <w:rPr>
          <w:rStyle w:val="21"/>
          <w:rFonts w:hint="eastAsia" w:ascii="宋体" w:hAnsi="宋体"/>
          <w:szCs w:val="21"/>
          <w:lang w:val="de-DE"/>
        </w:rPr>
        <w:t>obt-int</w:t>
      </w:r>
      <w:r>
        <w:rPr>
          <w:rStyle w:val="21"/>
          <w:rFonts w:ascii="宋体" w:hAnsi="宋体"/>
          <w:szCs w:val="21"/>
          <w:lang w:val="de-DE"/>
        </w:rPr>
        <w:t>.c</w:t>
      </w:r>
      <w:r>
        <w:rPr>
          <w:rStyle w:val="21"/>
          <w:rFonts w:hint="eastAsia" w:ascii="宋体" w:hAnsi="宋体"/>
          <w:szCs w:val="21"/>
          <w:lang w:val="de-DE"/>
        </w:rPr>
        <w:t>om</w:t>
      </w:r>
      <w:r>
        <w:rPr>
          <w:rStyle w:val="21"/>
          <w:rFonts w:hint="eastAsia" w:ascii="宋体" w:hAnsi="宋体"/>
          <w:szCs w:val="21"/>
          <w:lang w:val="de-DE"/>
        </w:rPr>
        <w:fldChar w:fldCharType="end"/>
      </w:r>
      <w:r>
        <w:rPr>
          <w:rFonts w:hint="eastAsia" w:ascii="宋体" w:hAnsi="宋体"/>
          <w:szCs w:val="21"/>
          <w:lang w:val="de-DE"/>
        </w:rPr>
        <w:t xml:space="preserve"> </w:t>
      </w:r>
    </w:p>
    <w:p>
      <w:p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/>
        </w:rPr>
        <w:t xml:space="preserve">您希望OBT在什么时间为贵单位提供实地检查认证服务?  </w:t>
      </w:r>
      <w:r>
        <w:t xml:space="preserve">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single"/>
        </w:rPr>
        <w:t xml:space="preserve">           </w:t>
      </w:r>
      <w:r>
        <w:rPr>
          <w:u w:val="single"/>
        </w:rPr>
        <w:t xml:space="preserve">      </w:t>
      </w:r>
      <w:r>
        <w:rPr>
          <w:rFonts w:hint="eastAsia"/>
        </w:rPr>
        <w:t xml:space="preserve"> </w:t>
      </w:r>
    </w:p>
    <w:sectPr>
      <w:headerReference r:id="rId3" w:type="default"/>
      <w:pgSz w:w="11906" w:h="16838"/>
      <w:pgMar w:top="1440" w:right="1080" w:bottom="1440" w:left="1080" w:header="851" w:footer="595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Vista Sans OT Reg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琥珀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single" w:color="auto" w:sz="4" w:space="0"/>
      </w:pBdr>
      <w:jc w:val="both"/>
    </w:pPr>
    <w:r>
      <w:rPr>
        <w:rFonts w:ascii="宋体" w:hAnsi="宋体" w:eastAsiaTheme="minorEastAsia"/>
        <w:position w:val="-6"/>
        <w:sz w:val="28"/>
      </w:rPr>
      <w:drawing>
        <wp:inline distT="0" distB="0" distL="0" distR="0">
          <wp:extent cx="290830" cy="186055"/>
          <wp:effectExtent l="0" t="0" r="1270" b="4445"/>
          <wp:docPr id="6" name="图片 0" descr="捕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0" descr="捕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830" cy="186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sz w:val="18"/>
        <w:szCs w:val="18"/>
        <w:u w:val="none"/>
      </w:rPr>
      <w:t>OBT-GAP-CF</w:t>
    </w:r>
    <w:r>
      <w:rPr>
        <w:rFonts w:hint="eastAsia" w:ascii="宋体" w:hAnsi="宋体"/>
        <w:sz w:val="18"/>
        <w:szCs w:val="18"/>
      </w:rPr>
      <w:t>0</w:t>
    </w:r>
    <w:r>
      <w:rPr>
        <w:rFonts w:hint="eastAsia" w:ascii="宋体" w:hAnsi="宋体"/>
        <w:sz w:val="18"/>
        <w:szCs w:val="18"/>
        <w:lang w:val="en-US" w:eastAsia="zh-CN"/>
      </w:rPr>
      <w:t>6</w:t>
    </w:r>
    <w:r>
      <w:rPr>
        <w:rFonts w:hint="eastAsia" w:ascii="宋体" w:hAnsi="宋体"/>
        <w:sz w:val="18"/>
        <w:szCs w:val="18"/>
      </w:rPr>
      <w:t xml:space="preserve">-1                </w:t>
    </w:r>
    <w:r>
      <w:rPr>
        <w:rFonts w:hint="eastAsia" w:ascii="宋体" w:hAnsi="宋体"/>
        <w:sz w:val="18"/>
        <w:szCs w:val="18"/>
        <w:lang w:val="en-US" w:eastAsia="zh-CN"/>
      </w:rPr>
      <w:t xml:space="preserve">    </w:t>
    </w:r>
    <w:r>
      <w:rPr>
        <w:rFonts w:hint="eastAsia" w:ascii="宋体" w:hAnsi="宋体"/>
        <w:sz w:val="18"/>
        <w:szCs w:val="18"/>
      </w:rPr>
      <w:t xml:space="preserve"> </w:t>
    </w:r>
    <w:r>
      <w:rPr>
        <w:rFonts w:hint="eastAsia" w:ascii="宋体" w:hAnsi="宋体"/>
        <w:sz w:val="18"/>
        <w:szCs w:val="18"/>
        <w:lang w:val="en-US" w:eastAsia="zh-CN"/>
      </w:rPr>
      <w:t xml:space="preserve">   </w:t>
    </w:r>
    <w:r>
      <w:rPr>
        <w:rFonts w:hint="eastAsia" w:ascii="宋体" w:hAnsi="宋体"/>
        <w:sz w:val="18"/>
        <w:szCs w:val="18"/>
      </w:rPr>
      <w:t xml:space="preserve">       版本：</w:t>
    </w:r>
    <w:r>
      <w:rPr>
        <w:rFonts w:hint="eastAsia" w:ascii="宋体" w:hAnsi="宋体"/>
        <w:sz w:val="18"/>
        <w:szCs w:val="18"/>
        <w:lang w:val="en-US" w:eastAsia="zh-CN"/>
      </w:rPr>
      <w:t>2</w:t>
    </w:r>
    <w:r>
      <w:rPr>
        <w:rFonts w:hint="eastAsia" w:ascii="宋体" w:hAnsi="宋体"/>
        <w:sz w:val="18"/>
        <w:szCs w:val="18"/>
      </w:rPr>
      <w:t xml:space="preserve">.0    </w:t>
    </w:r>
    <w:r>
      <w:rPr>
        <w:rFonts w:hint="eastAsia" w:ascii="宋体" w:hAnsi="宋体"/>
        <w:sz w:val="18"/>
        <w:szCs w:val="18"/>
        <w:lang w:val="en-US" w:eastAsia="zh-CN"/>
      </w:rPr>
      <w:t xml:space="preserve">  </w:t>
    </w:r>
    <w:r>
      <w:rPr>
        <w:rFonts w:hint="eastAsia" w:ascii="宋体" w:hAnsi="宋体"/>
        <w:sz w:val="18"/>
        <w:szCs w:val="18"/>
      </w:rPr>
      <w:t xml:space="preserve">    </w:t>
    </w:r>
    <w:r>
      <w:rPr>
        <w:rFonts w:hint="eastAsia" w:ascii="宋体" w:hAnsi="宋体"/>
        <w:sz w:val="18"/>
        <w:szCs w:val="18"/>
        <w:lang w:val="en-US" w:eastAsia="zh-CN"/>
      </w:rPr>
      <w:t xml:space="preserve">        </w:t>
    </w:r>
    <w:r>
      <w:rPr>
        <w:rFonts w:hint="eastAsia" w:ascii="宋体" w:hAnsi="宋体"/>
        <w:sz w:val="18"/>
        <w:szCs w:val="18"/>
      </w:rPr>
      <w:t xml:space="preserve">                     </w:t>
    </w:r>
    <w:r>
      <w:rPr>
        <w:rFonts w:hint="eastAsia" w:ascii="宋体" w:hAnsi="宋体"/>
        <w:sz w:val="18"/>
        <w:szCs w:val="18"/>
        <w:lang w:val="en-US" w:eastAsia="zh-CN"/>
      </w:rPr>
      <w:t>01</w:t>
    </w:r>
    <w:r>
      <w:rPr>
        <w:rFonts w:hint="eastAsia" w:ascii="宋体" w:hAnsi="宋体"/>
        <w:sz w:val="18"/>
        <w:szCs w:val="18"/>
      </w:rPr>
      <w:t>/0</w:t>
    </w:r>
    <w:r>
      <w:rPr>
        <w:rFonts w:hint="eastAsia" w:ascii="宋体" w:hAnsi="宋体"/>
        <w:sz w:val="18"/>
        <w:szCs w:val="18"/>
        <w:lang w:val="en-US" w:eastAsia="zh-CN"/>
      </w:rPr>
      <w:t>2</w:t>
    </w:r>
    <w:r>
      <w:rPr>
        <w:rFonts w:hint="eastAsia" w:ascii="宋体" w:hAnsi="宋体"/>
        <w:sz w:val="18"/>
        <w:szCs w:val="18"/>
      </w:rPr>
      <w:t>/201</w:t>
    </w:r>
    <w:r>
      <w:rPr>
        <w:rFonts w:hint="eastAsia" w:ascii="宋体" w:hAnsi="宋体"/>
        <w:sz w:val="18"/>
        <w:szCs w:val="18"/>
        <w:lang w:val="en-US" w:eastAsia="zh-CN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24015E"/>
    <w:multiLevelType w:val="singleLevel"/>
    <w:tmpl w:val="DF24015E"/>
    <w:lvl w:ilvl="0" w:tentative="0">
      <w:start w:val="7"/>
      <w:numFmt w:val="decimal"/>
      <w:suff w:val="nothing"/>
      <w:lvlText w:val="%1、"/>
      <w:lvlJc w:val="left"/>
    </w:lvl>
  </w:abstractNum>
  <w:abstractNum w:abstractNumId="1">
    <w:nsid w:val="1B2F117A"/>
    <w:multiLevelType w:val="multilevel"/>
    <w:tmpl w:val="1B2F117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24E5513"/>
    <w:multiLevelType w:val="multilevel"/>
    <w:tmpl w:val="224E5513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3AB14C6"/>
    <w:multiLevelType w:val="multilevel"/>
    <w:tmpl w:val="53AB14C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76933334"/>
    <w:multiLevelType w:val="multilevel"/>
    <w:tmpl w:val="76933334"/>
    <w:lvl w:ilvl="0" w:tentative="0">
      <w:start w:val="1"/>
      <w:numFmt w:val="none"/>
      <w:pStyle w:val="43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D72"/>
    <w:rsid w:val="000102C9"/>
    <w:rsid w:val="00010FF2"/>
    <w:rsid w:val="00020F21"/>
    <w:rsid w:val="00057E1B"/>
    <w:rsid w:val="00085D27"/>
    <w:rsid w:val="000A24BB"/>
    <w:rsid w:val="000A26DF"/>
    <w:rsid w:val="000A52F5"/>
    <w:rsid w:val="000B4FAA"/>
    <w:rsid w:val="000B790C"/>
    <w:rsid w:val="000C5094"/>
    <w:rsid w:val="00106296"/>
    <w:rsid w:val="00134E1B"/>
    <w:rsid w:val="00155A7E"/>
    <w:rsid w:val="0016509B"/>
    <w:rsid w:val="0018150C"/>
    <w:rsid w:val="00181AB7"/>
    <w:rsid w:val="001834B1"/>
    <w:rsid w:val="00191359"/>
    <w:rsid w:val="001E7AAA"/>
    <w:rsid w:val="00212BB4"/>
    <w:rsid w:val="00220D79"/>
    <w:rsid w:val="002466A2"/>
    <w:rsid w:val="00281F39"/>
    <w:rsid w:val="0028734C"/>
    <w:rsid w:val="00296FAC"/>
    <w:rsid w:val="002B68E4"/>
    <w:rsid w:val="0030187A"/>
    <w:rsid w:val="00332E8C"/>
    <w:rsid w:val="00341A3B"/>
    <w:rsid w:val="00367360"/>
    <w:rsid w:val="00371BB6"/>
    <w:rsid w:val="0038295B"/>
    <w:rsid w:val="003C6222"/>
    <w:rsid w:val="003C77E0"/>
    <w:rsid w:val="003E5D7D"/>
    <w:rsid w:val="00424717"/>
    <w:rsid w:val="00455BF0"/>
    <w:rsid w:val="004D413D"/>
    <w:rsid w:val="004E7D62"/>
    <w:rsid w:val="00532E79"/>
    <w:rsid w:val="00551AD4"/>
    <w:rsid w:val="00561546"/>
    <w:rsid w:val="0059423C"/>
    <w:rsid w:val="005A0711"/>
    <w:rsid w:val="005A19A3"/>
    <w:rsid w:val="005E30F0"/>
    <w:rsid w:val="0061498F"/>
    <w:rsid w:val="00625923"/>
    <w:rsid w:val="00626367"/>
    <w:rsid w:val="00632440"/>
    <w:rsid w:val="00650602"/>
    <w:rsid w:val="00687E97"/>
    <w:rsid w:val="00691BE5"/>
    <w:rsid w:val="007342D3"/>
    <w:rsid w:val="00761F56"/>
    <w:rsid w:val="007939D5"/>
    <w:rsid w:val="007A0482"/>
    <w:rsid w:val="007B3191"/>
    <w:rsid w:val="00822794"/>
    <w:rsid w:val="00830F76"/>
    <w:rsid w:val="00870A6D"/>
    <w:rsid w:val="00886C0A"/>
    <w:rsid w:val="00887346"/>
    <w:rsid w:val="00893776"/>
    <w:rsid w:val="008B4CA8"/>
    <w:rsid w:val="00914E65"/>
    <w:rsid w:val="009170AC"/>
    <w:rsid w:val="009362EB"/>
    <w:rsid w:val="00960F4C"/>
    <w:rsid w:val="009908C2"/>
    <w:rsid w:val="009D7EE0"/>
    <w:rsid w:val="009E58BD"/>
    <w:rsid w:val="009F7539"/>
    <w:rsid w:val="00A45C16"/>
    <w:rsid w:val="00A676CB"/>
    <w:rsid w:val="00A94103"/>
    <w:rsid w:val="00AB5D72"/>
    <w:rsid w:val="00AC194C"/>
    <w:rsid w:val="00AC6ABD"/>
    <w:rsid w:val="00AD18CA"/>
    <w:rsid w:val="00B360F0"/>
    <w:rsid w:val="00B65345"/>
    <w:rsid w:val="00BC56FA"/>
    <w:rsid w:val="00C302AF"/>
    <w:rsid w:val="00C60412"/>
    <w:rsid w:val="00C60EE5"/>
    <w:rsid w:val="00C632E6"/>
    <w:rsid w:val="00C6760C"/>
    <w:rsid w:val="00CE1BA2"/>
    <w:rsid w:val="00D01500"/>
    <w:rsid w:val="00D44214"/>
    <w:rsid w:val="00D567B8"/>
    <w:rsid w:val="00D92C4C"/>
    <w:rsid w:val="00DA6742"/>
    <w:rsid w:val="00DD164F"/>
    <w:rsid w:val="00DD585E"/>
    <w:rsid w:val="00DD794D"/>
    <w:rsid w:val="00DE09B7"/>
    <w:rsid w:val="00DE74E5"/>
    <w:rsid w:val="00DF545E"/>
    <w:rsid w:val="00E327D7"/>
    <w:rsid w:val="00E4515C"/>
    <w:rsid w:val="00E46660"/>
    <w:rsid w:val="00E520C3"/>
    <w:rsid w:val="00E84D34"/>
    <w:rsid w:val="00E8539B"/>
    <w:rsid w:val="00E96592"/>
    <w:rsid w:val="00E96757"/>
    <w:rsid w:val="00EB339F"/>
    <w:rsid w:val="00EE1295"/>
    <w:rsid w:val="00F123CC"/>
    <w:rsid w:val="00F2633E"/>
    <w:rsid w:val="00F34A02"/>
    <w:rsid w:val="00FC2E8A"/>
    <w:rsid w:val="00FC7864"/>
    <w:rsid w:val="00FD2A4D"/>
    <w:rsid w:val="071528FB"/>
    <w:rsid w:val="0D226F00"/>
    <w:rsid w:val="13E07251"/>
    <w:rsid w:val="14C83353"/>
    <w:rsid w:val="16541966"/>
    <w:rsid w:val="1C2E5651"/>
    <w:rsid w:val="22DE3310"/>
    <w:rsid w:val="3EFB53A8"/>
    <w:rsid w:val="492C6E24"/>
    <w:rsid w:val="4B7C6C4B"/>
    <w:rsid w:val="4FFD083C"/>
    <w:rsid w:val="50F20A34"/>
    <w:rsid w:val="6831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0"/>
    <w:pPr>
      <w:keepNext/>
      <w:jc w:val="center"/>
      <w:outlineLvl w:val="0"/>
    </w:pPr>
    <w:rPr>
      <w:rFonts w:ascii="Times New Roman" w:hAnsi="Times New Roman" w:eastAsia="宋体" w:cs="Times New Roman"/>
      <w:sz w:val="28"/>
      <w:szCs w:val="20"/>
    </w:rPr>
  </w:style>
  <w:style w:type="paragraph" w:styleId="3">
    <w:name w:val="heading 2"/>
    <w:basedOn w:val="1"/>
    <w:next w:val="4"/>
    <w:link w:val="32"/>
    <w:qFormat/>
    <w:uiPriority w:val="0"/>
    <w:pPr>
      <w:keepNext/>
      <w:spacing w:line="360" w:lineRule="exact"/>
      <w:jc w:val="left"/>
      <w:outlineLvl w:val="1"/>
    </w:pPr>
    <w:rPr>
      <w:rFonts w:ascii="Times New Roman" w:hAnsi="Times New Roman" w:eastAsia="宋体" w:cs="Times New Roman"/>
      <w:b/>
      <w:szCs w:val="20"/>
    </w:rPr>
  </w:style>
  <w:style w:type="paragraph" w:styleId="5">
    <w:name w:val="heading 3"/>
    <w:basedOn w:val="1"/>
    <w:next w:val="1"/>
    <w:link w:val="33"/>
    <w:qFormat/>
    <w:uiPriority w:val="0"/>
    <w:pPr>
      <w:keepNext/>
      <w:jc w:val="center"/>
      <w:outlineLvl w:val="2"/>
    </w:pPr>
    <w:rPr>
      <w:rFonts w:ascii="Times New Roman" w:hAnsi="Times New Roman" w:eastAsia="宋体" w:cs="Times New Roman"/>
      <w:b/>
      <w:sz w:val="24"/>
      <w:szCs w:val="20"/>
    </w:rPr>
  </w:style>
  <w:style w:type="paragraph" w:styleId="6">
    <w:name w:val="heading 5"/>
    <w:basedOn w:val="1"/>
    <w:next w:val="1"/>
    <w:link w:val="45"/>
    <w:qFormat/>
    <w:uiPriority w:val="0"/>
    <w:pPr>
      <w:keepNext/>
      <w:widowControl/>
      <w:jc w:val="left"/>
      <w:outlineLvl w:val="4"/>
    </w:pPr>
    <w:rPr>
      <w:rFonts w:ascii="Times New Roman" w:hAnsi="Times New Roman" w:eastAsia="宋体" w:cs="Times New Roman"/>
      <w:b/>
      <w:bCs/>
      <w:kern w:val="0"/>
      <w:sz w:val="24"/>
      <w:szCs w:val="24"/>
      <w:lang w:val="it-IT" w:eastAsia="de-DE"/>
    </w:rPr>
  </w:style>
  <w:style w:type="paragraph" w:styleId="7">
    <w:name w:val="heading 7"/>
    <w:basedOn w:val="1"/>
    <w:next w:val="1"/>
    <w:link w:val="46"/>
    <w:qFormat/>
    <w:uiPriority w:val="0"/>
    <w:pPr>
      <w:keepNext/>
      <w:widowControl/>
      <w:jc w:val="center"/>
      <w:outlineLvl w:val="6"/>
    </w:pPr>
    <w:rPr>
      <w:rFonts w:ascii="Times New Roman" w:hAnsi="Times New Roman" w:eastAsia="宋体" w:cs="Times New Roman"/>
      <w:b/>
      <w:bCs/>
      <w:kern w:val="0"/>
      <w:sz w:val="22"/>
      <w:lang w:val="de-DE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8">
    <w:name w:val="annotation subject"/>
    <w:basedOn w:val="9"/>
    <w:next w:val="9"/>
    <w:link w:val="44"/>
    <w:semiHidden/>
    <w:qFormat/>
    <w:uiPriority w:val="0"/>
    <w:rPr>
      <w:b/>
      <w:bCs/>
    </w:rPr>
  </w:style>
  <w:style w:type="paragraph" w:styleId="9">
    <w:name w:val="annotation text"/>
    <w:basedOn w:val="1"/>
    <w:link w:val="34"/>
    <w:qFormat/>
    <w:uiPriority w:val="0"/>
    <w:pPr>
      <w:jc w:val="left"/>
    </w:pPr>
    <w:rPr>
      <w:rFonts w:ascii="Times New Roman" w:hAnsi="Times New Roman" w:eastAsia="宋体" w:cs="Times New Roman"/>
      <w:szCs w:val="20"/>
    </w:rPr>
  </w:style>
  <w:style w:type="paragraph" w:styleId="10">
    <w:name w:val="Body Text"/>
    <w:basedOn w:val="1"/>
    <w:link w:val="36"/>
    <w:qFormat/>
    <w:uiPriority w:val="0"/>
    <w:pPr>
      <w:spacing w:line="300" w:lineRule="exact"/>
      <w:jc w:val="left"/>
    </w:pPr>
    <w:rPr>
      <w:rFonts w:ascii="Times New Roman" w:hAnsi="Times New Roman" w:eastAsia="宋体" w:cs="Times New Roman"/>
      <w:szCs w:val="20"/>
    </w:rPr>
  </w:style>
  <w:style w:type="paragraph" w:styleId="11">
    <w:name w:val="Body Text Indent"/>
    <w:basedOn w:val="1"/>
    <w:link w:val="47"/>
    <w:qFormat/>
    <w:uiPriority w:val="0"/>
    <w:pPr>
      <w:widowControl/>
      <w:jc w:val="left"/>
    </w:pPr>
    <w:rPr>
      <w:rFonts w:ascii="Times New Roman" w:hAnsi="Times New Roman" w:eastAsia="宋体" w:cs="Times New Roman"/>
      <w:b/>
      <w:bCs/>
      <w:kern w:val="0"/>
      <w:sz w:val="24"/>
      <w:szCs w:val="24"/>
      <w:lang w:val="it-IT" w:eastAsia="de-DE"/>
    </w:rPr>
  </w:style>
  <w:style w:type="paragraph" w:styleId="12">
    <w:name w:val="Date"/>
    <w:basedOn w:val="1"/>
    <w:next w:val="1"/>
    <w:link w:val="30"/>
    <w:qFormat/>
    <w:uiPriority w:val="0"/>
    <w:rPr>
      <w:rFonts w:ascii="Times New Roman" w:hAnsi="Times New Roman" w:eastAsia="宋体" w:cs="Times New Roman"/>
      <w:color w:val="000000"/>
      <w:kern w:val="0"/>
      <w:sz w:val="24"/>
      <w:szCs w:val="20"/>
    </w:rPr>
  </w:style>
  <w:style w:type="paragraph" w:styleId="13">
    <w:name w:val="Balloon Text"/>
    <w:basedOn w:val="1"/>
    <w:link w:val="26"/>
    <w:semiHidden/>
    <w:unhideWhenUsed/>
    <w:qFormat/>
    <w:uiPriority w:val="0"/>
    <w:rPr>
      <w:sz w:val="18"/>
      <w:szCs w:val="18"/>
    </w:rPr>
  </w:style>
  <w:style w:type="paragraph" w:styleId="14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header"/>
    <w:basedOn w:val="1"/>
    <w:link w:val="2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Body Text 2"/>
    <w:basedOn w:val="1"/>
    <w:link w:val="35"/>
    <w:qFormat/>
    <w:uiPriority w:val="0"/>
    <w:rPr>
      <w:rFonts w:ascii="Times New Roman" w:hAnsi="Times New Roman" w:eastAsia="宋体" w:cs="Times New Roman"/>
      <w:sz w:val="24"/>
      <w:szCs w:val="20"/>
    </w:rPr>
  </w:style>
  <w:style w:type="paragraph" w:styleId="17">
    <w:name w:val="HTML Preformatted"/>
    <w:basedOn w:val="1"/>
    <w:link w:val="39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9">
    <w:name w:val="page number"/>
    <w:basedOn w:val="18"/>
    <w:qFormat/>
    <w:uiPriority w:val="0"/>
  </w:style>
  <w:style w:type="character" w:styleId="20">
    <w:name w:val="FollowedHyperlink"/>
    <w:qFormat/>
    <w:uiPriority w:val="0"/>
    <w:rPr>
      <w:color w:val="800080"/>
      <w:u w:val="single"/>
    </w:rPr>
  </w:style>
  <w:style w:type="character" w:styleId="21">
    <w:name w:val="Hyperlink"/>
    <w:qFormat/>
    <w:uiPriority w:val="0"/>
    <w:rPr>
      <w:color w:val="0000FF"/>
      <w:u w:val="single"/>
    </w:rPr>
  </w:style>
  <w:style w:type="character" w:styleId="22">
    <w:name w:val="annotation reference"/>
    <w:semiHidden/>
    <w:qFormat/>
    <w:uiPriority w:val="0"/>
    <w:rPr>
      <w:sz w:val="21"/>
      <w:szCs w:val="21"/>
    </w:rPr>
  </w:style>
  <w:style w:type="character" w:styleId="23">
    <w:name w:val="footnote reference"/>
    <w:basedOn w:val="18"/>
    <w:semiHidden/>
    <w:qFormat/>
    <w:uiPriority w:val="0"/>
    <w:rPr>
      <w:vertAlign w:val="superscript"/>
    </w:rPr>
  </w:style>
  <w:style w:type="table" w:styleId="25">
    <w:name w:val="Table Grid"/>
    <w:basedOn w:val="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批注框文本 Char"/>
    <w:basedOn w:val="18"/>
    <w:link w:val="13"/>
    <w:semiHidden/>
    <w:qFormat/>
    <w:uiPriority w:val="99"/>
    <w:rPr>
      <w:sz w:val="18"/>
      <w:szCs w:val="18"/>
    </w:rPr>
  </w:style>
  <w:style w:type="character" w:customStyle="1" w:styleId="27">
    <w:name w:val="页眉 Char"/>
    <w:basedOn w:val="18"/>
    <w:link w:val="15"/>
    <w:semiHidden/>
    <w:qFormat/>
    <w:uiPriority w:val="0"/>
    <w:rPr>
      <w:sz w:val="18"/>
      <w:szCs w:val="18"/>
    </w:rPr>
  </w:style>
  <w:style w:type="character" w:customStyle="1" w:styleId="28">
    <w:name w:val="页脚 Char"/>
    <w:basedOn w:val="18"/>
    <w:link w:val="14"/>
    <w:qFormat/>
    <w:uiPriority w:val="99"/>
    <w:rPr>
      <w:sz w:val="18"/>
      <w:szCs w:val="18"/>
    </w:rPr>
  </w:style>
  <w:style w:type="paragraph" w:styleId="2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0">
    <w:name w:val="日期 Char"/>
    <w:basedOn w:val="18"/>
    <w:link w:val="12"/>
    <w:qFormat/>
    <w:uiPriority w:val="0"/>
    <w:rPr>
      <w:rFonts w:ascii="Times New Roman" w:hAnsi="Times New Roman" w:eastAsia="宋体" w:cs="Times New Roman"/>
      <w:color w:val="000000"/>
      <w:kern w:val="0"/>
      <w:sz w:val="24"/>
      <w:szCs w:val="20"/>
    </w:rPr>
  </w:style>
  <w:style w:type="character" w:customStyle="1" w:styleId="31">
    <w:name w:val="标题 1 Char"/>
    <w:basedOn w:val="18"/>
    <w:link w:val="2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32">
    <w:name w:val="标题 2 Char"/>
    <w:basedOn w:val="18"/>
    <w:link w:val="3"/>
    <w:qFormat/>
    <w:uiPriority w:val="0"/>
    <w:rPr>
      <w:rFonts w:ascii="Times New Roman" w:hAnsi="Times New Roman" w:eastAsia="宋体" w:cs="Times New Roman"/>
      <w:b/>
      <w:szCs w:val="20"/>
    </w:rPr>
  </w:style>
  <w:style w:type="character" w:customStyle="1" w:styleId="33">
    <w:name w:val="标题 3 Char"/>
    <w:basedOn w:val="18"/>
    <w:link w:val="5"/>
    <w:qFormat/>
    <w:uiPriority w:val="0"/>
    <w:rPr>
      <w:rFonts w:ascii="Times New Roman" w:hAnsi="Times New Roman" w:eastAsia="宋体" w:cs="Times New Roman"/>
      <w:b/>
      <w:sz w:val="24"/>
      <w:szCs w:val="20"/>
    </w:rPr>
  </w:style>
  <w:style w:type="character" w:customStyle="1" w:styleId="34">
    <w:name w:val="批注文字 Char"/>
    <w:basedOn w:val="18"/>
    <w:link w:val="9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35">
    <w:name w:val="正文文本 2 Char"/>
    <w:basedOn w:val="18"/>
    <w:link w:val="16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36">
    <w:name w:val="正文文本 Char"/>
    <w:basedOn w:val="18"/>
    <w:link w:val="10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37">
    <w:name w:val="1"/>
    <w:basedOn w:val="1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38">
    <w:name w:val="Comment Subject"/>
    <w:basedOn w:val="9"/>
    <w:next w:val="9"/>
    <w:qFormat/>
    <w:uiPriority w:val="0"/>
    <w:pPr>
      <w:widowControl/>
    </w:pPr>
    <w:rPr>
      <w:rFonts w:ascii="Arial" w:hAnsi="Arial" w:cs="Arial"/>
      <w:b/>
      <w:bCs/>
      <w:kern w:val="0"/>
      <w:sz w:val="18"/>
      <w:szCs w:val="18"/>
    </w:rPr>
  </w:style>
  <w:style w:type="character" w:customStyle="1" w:styleId="39">
    <w:name w:val="HTML 预设格式 Char"/>
    <w:basedOn w:val="18"/>
    <w:link w:val="17"/>
    <w:qFormat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Char Char Char Char Char Char Char Char2 Char"/>
    <w:basedOn w:val="1"/>
    <w:qFormat/>
    <w:uiPriority w:val="0"/>
    <w:pPr>
      <w:widowControl/>
      <w:spacing w:after="160" w:line="240" w:lineRule="exact"/>
    </w:pPr>
    <w:rPr>
      <w:rFonts w:ascii="Times New Roman" w:hAnsi="Times New Roman" w:eastAsia="宋体" w:cs="Times New Roman"/>
      <w:szCs w:val="20"/>
    </w:rPr>
  </w:style>
  <w:style w:type="paragraph" w:customStyle="1" w:styleId="41">
    <w:name w:val="Comment Subject1"/>
    <w:basedOn w:val="9"/>
    <w:next w:val="9"/>
    <w:qFormat/>
    <w:uiPriority w:val="0"/>
    <w:pPr>
      <w:widowControl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42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43">
    <w:name w:val="列项——"/>
    <w:qFormat/>
    <w:uiPriority w:val="0"/>
    <w:pPr>
      <w:widowControl w:val="0"/>
      <w:numPr>
        <w:ilvl w:val="0"/>
        <w:numId w:val="1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44">
    <w:name w:val="批注主题 Char"/>
    <w:basedOn w:val="34"/>
    <w:link w:val="8"/>
    <w:semiHidden/>
    <w:qFormat/>
    <w:uiPriority w:val="0"/>
    <w:rPr>
      <w:b/>
      <w:bCs/>
    </w:rPr>
  </w:style>
  <w:style w:type="character" w:customStyle="1" w:styleId="45">
    <w:name w:val="标题 5 Char"/>
    <w:basedOn w:val="18"/>
    <w:link w:val="6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  <w:lang w:val="it-IT" w:eastAsia="de-DE"/>
    </w:rPr>
  </w:style>
  <w:style w:type="character" w:customStyle="1" w:styleId="46">
    <w:name w:val="标题 7 Char"/>
    <w:basedOn w:val="18"/>
    <w:link w:val="7"/>
    <w:qFormat/>
    <w:uiPriority w:val="0"/>
    <w:rPr>
      <w:rFonts w:ascii="Times New Roman" w:hAnsi="Times New Roman" w:eastAsia="宋体" w:cs="Times New Roman"/>
      <w:b/>
      <w:bCs/>
      <w:kern w:val="0"/>
      <w:sz w:val="22"/>
      <w:lang w:val="de-DE"/>
    </w:rPr>
  </w:style>
  <w:style w:type="character" w:customStyle="1" w:styleId="47">
    <w:name w:val="正文文本缩进 Char"/>
    <w:basedOn w:val="18"/>
    <w:link w:val="11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  <w:lang w:val="it-IT" w:eastAsia="de-DE"/>
    </w:rPr>
  </w:style>
  <w:style w:type="paragraph" w:customStyle="1" w:styleId="48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0"/>
      <w:lang w:val="de-DE" w:eastAsia="zh-CN" w:bidi="ar-SA"/>
    </w:rPr>
  </w:style>
  <w:style w:type="character" w:customStyle="1" w:styleId="49">
    <w:name w:val="Char Char3"/>
    <w:qFormat/>
    <w:uiPriority w:val="0"/>
    <w:rPr>
      <w:kern w:val="2"/>
      <w:sz w:val="18"/>
      <w:szCs w:val="18"/>
      <w:lang w:val="de-DE"/>
    </w:rPr>
  </w:style>
  <w:style w:type="paragraph" w:customStyle="1" w:styleId="50">
    <w:name w:val="Char Ch正文"/>
    <w:basedOn w:val="3"/>
    <w:qFormat/>
    <w:uiPriority w:val="0"/>
    <w:pPr>
      <w:keepLines/>
      <w:spacing w:before="260" w:after="260" w:line="416" w:lineRule="auto"/>
      <w:jc w:val="both"/>
    </w:pPr>
    <w:rPr>
      <w:rFonts w:ascii="黑体" w:hAnsi="黑体" w:eastAsia="黑体"/>
      <w:b w:val="0"/>
      <w:szCs w:val="32"/>
      <w:lang w:val="de-D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79BA4B-3A18-4C69-8C79-5915A1D255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674</Words>
  <Characters>3847</Characters>
  <Lines>32</Lines>
  <Paragraphs>9</Paragraphs>
  <ScaleCrop>false</ScaleCrop>
  <LinksUpToDate>false</LinksUpToDate>
  <CharactersWithSpaces>4512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2016-06-15T02:35:00Z</dcterms:created>
  <dc:creator>紫气东来</dc:creator>
  <cp:lastModifiedBy>42916</cp:lastModifiedBy>
  <dcterms:modified xsi:type="dcterms:W3CDTF">2018-01-25T06:28:44Z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